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61" w:type="dxa"/>
        <w:tblCellMar>
          <w:top w:w="55" w:type="dxa"/>
          <w:left w:w="55" w:type="dxa"/>
          <w:bottom w:w="55" w:type="dxa"/>
          <w:right w:w="55" w:type="dxa"/>
        </w:tblCellMar>
        <w:tblLook w:val="0000" w:firstRow="0" w:lastRow="0" w:firstColumn="0" w:lastColumn="0" w:noHBand="0" w:noVBand="0"/>
      </w:tblPr>
      <w:tblGrid>
        <w:gridCol w:w="5335"/>
        <w:gridCol w:w="3528"/>
      </w:tblGrid>
      <w:tr w:rsidR="006331E9" w:rsidRPr="00F547C9" w:rsidTr="00685FD3">
        <w:tc>
          <w:tcPr>
            <w:tcW w:w="9921" w:type="dxa"/>
            <w:gridSpan w:val="2"/>
            <w:tcBorders>
              <w:top w:val="single" w:sz="1" w:space="0" w:color="000000"/>
              <w:left w:val="single" w:sz="1" w:space="0" w:color="000000"/>
              <w:bottom w:val="single" w:sz="1" w:space="0" w:color="000000"/>
              <w:right w:val="single" w:sz="1" w:space="0" w:color="000000"/>
            </w:tcBorders>
            <w:shd w:val="clear" w:color="auto" w:fill="auto"/>
          </w:tcPr>
          <w:p w:rsidR="006331E9" w:rsidRPr="005D079C" w:rsidRDefault="006331E9" w:rsidP="00685FD3">
            <w:pPr>
              <w:pStyle w:val="TableContents"/>
              <w:rPr>
                <w:rFonts w:ascii="Arial" w:hAnsi="Arial"/>
                <w:b/>
                <w:bCs/>
                <w:u w:val="single"/>
              </w:rPr>
            </w:pPr>
            <w:r w:rsidRPr="005D079C">
              <w:rPr>
                <w:rFonts w:ascii="Arial" w:hAnsi="Arial"/>
                <w:b/>
                <w:bCs/>
                <w:u w:val="single"/>
              </w:rPr>
              <w:t>Unit name: Kitchen Chemistry-exploring chemical change.</w:t>
            </w:r>
          </w:p>
          <w:p w:rsidR="006331E9" w:rsidRPr="005D079C" w:rsidRDefault="006331E9" w:rsidP="00685FD3">
            <w:pPr>
              <w:pStyle w:val="TableContents"/>
              <w:rPr>
                <w:rFonts w:ascii="Arial" w:hAnsi="Arial"/>
                <w:b/>
                <w:bCs/>
                <w:u w:val="single"/>
              </w:rPr>
            </w:pPr>
          </w:p>
          <w:p w:rsidR="006331E9" w:rsidRPr="00F547C9" w:rsidRDefault="006331E9" w:rsidP="00685FD3">
            <w:pPr>
              <w:pStyle w:val="TableContents"/>
              <w:rPr>
                <w:rFonts w:ascii="Arial" w:hAnsi="Arial"/>
                <w:bCs/>
                <w:sz w:val="20"/>
                <w:szCs w:val="20"/>
              </w:rPr>
            </w:pPr>
            <w:r w:rsidRPr="0054783F">
              <w:rPr>
                <w:rFonts w:ascii="Arial" w:hAnsi="Arial"/>
                <w:b/>
                <w:bCs/>
                <w:u w:val="single"/>
              </w:rPr>
              <w:t>Lesson #5</w:t>
            </w:r>
            <w:r w:rsidRPr="00542C73">
              <w:rPr>
                <w:rFonts w:ascii="Arial" w:hAnsi="Arial"/>
                <w:b/>
                <w:bCs/>
                <w:sz w:val="20"/>
                <w:szCs w:val="20"/>
              </w:rPr>
              <w:t>:</w:t>
            </w:r>
            <w:r w:rsidRPr="00F547C9">
              <w:rPr>
                <w:rFonts w:ascii="Arial" w:hAnsi="Arial"/>
                <w:bCs/>
                <w:sz w:val="20"/>
                <w:szCs w:val="20"/>
              </w:rPr>
              <w:t xml:space="preserve"> “Year 6 Sherbet Makers” (Adapted from: “How to make Sherbet” by: Editor-Tracey </w:t>
            </w:r>
            <w:proofErr w:type="spellStart"/>
            <w:r w:rsidRPr="00F547C9">
              <w:rPr>
                <w:rFonts w:ascii="Arial" w:hAnsi="Arial"/>
                <w:bCs/>
                <w:sz w:val="20"/>
                <w:szCs w:val="20"/>
              </w:rPr>
              <w:t>Tramby</w:t>
            </w:r>
            <w:proofErr w:type="spellEnd"/>
            <w:r w:rsidRPr="00F547C9">
              <w:rPr>
                <w:rFonts w:ascii="Arial" w:hAnsi="Arial"/>
                <w:bCs/>
                <w:sz w:val="20"/>
                <w:szCs w:val="20"/>
              </w:rPr>
              <w:t xml:space="preserve">, retrieved on 23/10/14 from: </w:t>
            </w:r>
            <w:hyperlink r:id="rId5" w:history="1">
              <w:r w:rsidRPr="00F547C9">
                <w:rPr>
                  <w:rFonts w:ascii="Arial" w:hAnsi="Arial"/>
                  <w:bCs/>
                  <w:sz w:val="20"/>
                  <w:szCs w:val="20"/>
                </w:rPr>
                <w:t>www.csiro.au/helix/science</w:t>
              </w:r>
            </w:hyperlink>
            <w:r w:rsidRPr="00F547C9">
              <w:rPr>
                <w:rFonts w:ascii="Arial" w:hAnsi="Arial"/>
                <w:bCs/>
                <w:sz w:val="20"/>
                <w:szCs w:val="20"/>
              </w:rPr>
              <w:t xml:space="preserve">email/activities/sherbet.html                     </w:t>
            </w:r>
          </w:p>
          <w:p w:rsidR="006331E9" w:rsidRPr="00F547C9" w:rsidRDefault="006331E9" w:rsidP="00685FD3">
            <w:pPr>
              <w:pStyle w:val="TableContents"/>
              <w:rPr>
                <w:rFonts w:ascii="Arial" w:hAnsi="Arial"/>
                <w:bCs/>
                <w:sz w:val="20"/>
                <w:szCs w:val="20"/>
              </w:rPr>
            </w:pPr>
          </w:p>
        </w:tc>
      </w:tr>
      <w:tr w:rsidR="006331E9" w:rsidRPr="005D079C" w:rsidTr="00685FD3">
        <w:trPr>
          <w:cantSplit/>
          <w:trHeight w:val="1134"/>
        </w:trPr>
        <w:tc>
          <w:tcPr>
            <w:tcW w:w="9921" w:type="dxa"/>
            <w:gridSpan w:val="2"/>
            <w:tcBorders>
              <w:left w:val="single" w:sz="1" w:space="0" w:color="000000"/>
              <w:bottom w:val="single" w:sz="1" w:space="0" w:color="000000"/>
              <w:right w:val="single" w:sz="1" w:space="0" w:color="000000"/>
            </w:tcBorders>
            <w:shd w:val="clear" w:color="auto" w:fill="auto"/>
          </w:tcPr>
          <w:p w:rsidR="006331E9" w:rsidRPr="005D079C" w:rsidRDefault="006331E9" w:rsidP="00685FD3">
            <w:pPr>
              <w:pStyle w:val="TableContents"/>
              <w:rPr>
                <w:rFonts w:ascii="Arial" w:hAnsi="Arial"/>
                <w:bCs/>
                <w:sz w:val="20"/>
                <w:szCs w:val="20"/>
              </w:rPr>
            </w:pPr>
            <w:r w:rsidRPr="00542C73">
              <w:rPr>
                <w:rFonts w:ascii="Arial" w:hAnsi="Arial"/>
                <w:b/>
                <w:bCs/>
                <w:sz w:val="20"/>
                <w:szCs w:val="20"/>
                <w:u w:val="single"/>
              </w:rPr>
              <w:t>Prior Knowledge</w:t>
            </w:r>
            <w:r w:rsidRPr="005D079C">
              <w:rPr>
                <w:rFonts w:ascii="Arial" w:hAnsi="Arial"/>
                <w:bCs/>
                <w:sz w:val="20"/>
                <w:szCs w:val="20"/>
                <w:u w:val="single"/>
              </w:rPr>
              <w:t xml:space="preserve">: </w:t>
            </w:r>
            <w:r w:rsidRPr="005D079C">
              <w:rPr>
                <w:rFonts w:ascii="Arial" w:hAnsi="Arial"/>
                <w:bCs/>
                <w:sz w:val="20"/>
                <w:szCs w:val="20"/>
                <w:u w:val="single"/>
              </w:rPr>
              <w:br/>
            </w:r>
            <w:r w:rsidRPr="005D079C">
              <w:rPr>
                <w:rFonts w:ascii="Arial" w:hAnsi="Arial"/>
                <w:bCs/>
                <w:sz w:val="20"/>
                <w:szCs w:val="20"/>
                <w:u w:val="single"/>
              </w:rPr>
              <w:br/>
            </w:r>
            <w:r w:rsidRPr="005D079C">
              <w:rPr>
                <w:rFonts w:ascii="Arial" w:hAnsi="Arial"/>
                <w:b/>
                <w:bCs/>
                <w:sz w:val="20"/>
                <w:szCs w:val="20"/>
              </w:rPr>
              <w:t>Physical Change</w:t>
            </w:r>
            <w:r w:rsidRPr="005D079C">
              <w:rPr>
                <w:rFonts w:ascii="Arial" w:hAnsi="Arial"/>
                <w:bCs/>
                <w:sz w:val="20"/>
                <w:szCs w:val="20"/>
              </w:rPr>
              <w:t>: is a change in which no new substance is used.</w:t>
            </w:r>
            <w:r w:rsidRPr="005D079C">
              <w:rPr>
                <w:rFonts w:ascii="Arial" w:hAnsi="Arial"/>
                <w:bCs/>
                <w:sz w:val="20"/>
                <w:szCs w:val="20"/>
                <w:u w:val="single"/>
              </w:rPr>
              <w:br/>
            </w:r>
            <w:r w:rsidRPr="005D079C">
              <w:rPr>
                <w:rFonts w:ascii="Arial" w:hAnsi="Arial"/>
                <w:b/>
                <w:bCs/>
                <w:sz w:val="20"/>
                <w:szCs w:val="20"/>
              </w:rPr>
              <w:t>Chemical Change</w:t>
            </w:r>
            <w:r w:rsidRPr="005D079C">
              <w:rPr>
                <w:rFonts w:ascii="Arial" w:hAnsi="Arial"/>
                <w:bCs/>
                <w:sz w:val="20"/>
                <w:szCs w:val="20"/>
              </w:rPr>
              <w:t>: is a change that results in the conversion of the original substances to form new substances</w:t>
            </w:r>
          </w:p>
          <w:p w:rsidR="006331E9" w:rsidRPr="005D079C" w:rsidRDefault="006331E9" w:rsidP="00685FD3">
            <w:pPr>
              <w:rPr>
                <w:rFonts w:ascii="Arial" w:hAnsi="Arial"/>
                <w:bCs/>
                <w:sz w:val="20"/>
                <w:szCs w:val="20"/>
                <w:u w:val="single"/>
              </w:rPr>
            </w:pPr>
          </w:p>
        </w:tc>
      </w:tr>
      <w:tr w:rsidR="006331E9" w:rsidRPr="005D079C" w:rsidTr="00685FD3">
        <w:tc>
          <w:tcPr>
            <w:tcW w:w="5335" w:type="dxa"/>
            <w:tcBorders>
              <w:left w:val="single" w:sz="4" w:space="0" w:color="auto"/>
              <w:bottom w:val="single" w:sz="4" w:space="0" w:color="auto"/>
            </w:tcBorders>
            <w:shd w:val="clear" w:color="auto" w:fill="auto"/>
          </w:tcPr>
          <w:p w:rsidR="006331E9" w:rsidRPr="005D079C" w:rsidRDefault="006331E9" w:rsidP="00685FD3">
            <w:pPr>
              <w:pStyle w:val="TableContents"/>
              <w:rPr>
                <w:rFonts w:ascii="Arial" w:hAnsi="Arial"/>
                <w:bCs/>
                <w:sz w:val="20"/>
                <w:szCs w:val="20"/>
                <w:u w:val="single"/>
              </w:rPr>
            </w:pPr>
            <w:r w:rsidRPr="005D079C">
              <w:rPr>
                <w:rFonts w:ascii="Arial" w:hAnsi="Arial"/>
                <w:b/>
                <w:bCs/>
                <w:sz w:val="20"/>
                <w:szCs w:val="20"/>
                <w:u w:val="single"/>
              </w:rPr>
              <w:t>Key Scientific Knowledge</w:t>
            </w:r>
            <w:r w:rsidRPr="005D079C">
              <w:rPr>
                <w:rFonts w:ascii="Arial" w:hAnsi="Arial"/>
                <w:bCs/>
                <w:sz w:val="20"/>
                <w:szCs w:val="20"/>
                <w:u w:val="single"/>
              </w:rPr>
              <w:t>:</w:t>
            </w:r>
          </w:p>
          <w:p w:rsidR="006331E9" w:rsidRPr="005D079C" w:rsidRDefault="006331E9" w:rsidP="00685FD3">
            <w:pPr>
              <w:rPr>
                <w:rFonts w:ascii="Arial" w:hAnsi="Arial"/>
                <w:bCs/>
                <w:sz w:val="20"/>
                <w:szCs w:val="20"/>
                <w:u w:val="single"/>
              </w:rPr>
            </w:pPr>
          </w:p>
          <w:p w:rsidR="006331E9" w:rsidRDefault="006331E9" w:rsidP="00685FD3">
            <w:pPr>
              <w:pStyle w:val="TableContents"/>
              <w:rPr>
                <w:rFonts w:ascii="Arial" w:hAnsi="Arial"/>
                <w:bCs/>
                <w:sz w:val="20"/>
                <w:szCs w:val="20"/>
              </w:rPr>
            </w:pPr>
            <w:r w:rsidRPr="005D079C">
              <w:rPr>
                <w:rFonts w:ascii="Arial" w:hAnsi="Arial"/>
                <w:bCs/>
                <w:sz w:val="20"/>
                <w:szCs w:val="20"/>
              </w:rPr>
              <w:t>By combining citric</w:t>
            </w:r>
            <w:r>
              <w:rPr>
                <w:rFonts w:ascii="Arial" w:hAnsi="Arial"/>
                <w:bCs/>
                <w:sz w:val="20"/>
                <w:szCs w:val="20"/>
              </w:rPr>
              <w:t xml:space="preserve"> crystals</w:t>
            </w:r>
            <w:r w:rsidRPr="005D079C">
              <w:rPr>
                <w:rFonts w:ascii="Arial" w:hAnsi="Arial"/>
                <w:bCs/>
                <w:sz w:val="20"/>
                <w:szCs w:val="20"/>
              </w:rPr>
              <w:t xml:space="preserve"> acid and bicarbonate</w:t>
            </w:r>
            <w:r>
              <w:rPr>
                <w:rFonts w:ascii="Arial" w:hAnsi="Arial"/>
                <w:bCs/>
                <w:sz w:val="20"/>
                <w:szCs w:val="20"/>
              </w:rPr>
              <w:t xml:space="preserve"> soda </w:t>
            </w:r>
            <w:r w:rsidRPr="005D079C">
              <w:rPr>
                <w:rFonts w:ascii="Arial" w:hAnsi="Arial"/>
                <w:bCs/>
                <w:sz w:val="20"/>
                <w:szCs w:val="20"/>
              </w:rPr>
              <w:t xml:space="preserve">with </w:t>
            </w:r>
            <w:r>
              <w:rPr>
                <w:rFonts w:ascii="Arial" w:hAnsi="Arial"/>
                <w:bCs/>
                <w:sz w:val="20"/>
                <w:szCs w:val="20"/>
              </w:rPr>
              <w:t xml:space="preserve">the </w:t>
            </w:r>
            <w:r w:rsidRPr="005D079C">
              <w:rPr>
                <w:rFonts w:ascii="Arial" w:hAnsi="Arial"/>
                <w:bCs/>
                <w:sz w:val="20"/>
                <w:szCs w:val="20"/>
              </w:rPr>
              <w:t>saliva</w:t>
            </w:r>
            <w:r>
              <w:rPr>
                <w:rFonts w:ascii="Arial" w:hAnsi="Arial"/>
                <w:bCs/>
                <w:sz w:val="20"/>
                <w:szCs w:val="20"/>
              </w:rPr>
              <w:t xml:space="preserve"> an irreversible</w:t>
            </w:r>
            <w:r w:rsidRPr="005D079C">
              <w:rPr>
                <w:rFonts w:ascii="Arial" w:hAnsi="Arial"/>
                <w:bCs/>
                <w:sz w:val="20"/>
                <w:szCs w:val="20"/>
              </w:rPr>
              <w:t xml:space="preserve"> chemical</w:t>
            </w:r>
            <w:r>
              <w:rPr>
                <w:rFonts w:ascii="Arial" w:hAnsi="Arial"/>
                <w:bCs/>
                <w:sz w:val="20"/>
                <w:szCs w:val="20"/>
              </w:rPr>
              <w:t xml:space="preserve"> </w:t>
            </w:r>
            <w:r w:rsidRPr="005D079C">
              <w:rPr>
                <w:rFonts w:ascii="Arial" w:hAnsi="Arial"/>
                <w:bCs/>
                <w:sz w:val="20"/>
                <w:szCs w:val="20"/>
              </w:rPr>
              <w:t>react</w:t>
            </w:r>
            <w:r>
              <w:rPr>
                <w:rFonts w:ascii="Arial" w:hAnsi="Arial"/>
                <w:bCs/>
                <w:sz w:val="20"/>
                <w:szCs w:val="20"/>
              </w:rPr>
              <w:t>ion occurs</w:t>
            </w:r>
            <w:r w:rsidRPr="005D079C">
              <w:rPr>
                <w:rFonts w:ascii="Arial" w:hAnsi="Arial"/>
                <w:bCs/>
                <w:sz w:val="20"/>
                <w:szCs w:val="20"/>
              </w:rPr>
              <w:t xml:space="preserve"> </w:t>
            </w:r>
            <w:r>
              <w:rPr>
                <w:rFonts w:ascii="Arial" w:hAnsi="Arial"/>
                <w:bCs/>
                <w:sz w:val="20"/>
                <w:szCs w:val="20"/>
              </w:rPr>
              <w:t>and creates a new substance: Carbon dioxide.</w:t>
            </w:r>
            <w:r w:rsidRPr="005D079C">
              <w:rPr>
                <w:rFonts w:ascii="Arial" w:hAnsi="Arial"/>
                <w:bCs/>
                <w:sz w:val="20"/>
                <w:szCs w:val="20"/>
              </w:rPr>
              <w:t xml:space="preserve"> </w:t>
            </w:r>
          </w:p>
          <w:p w:rsidR="006331E9" w:rsidRDefault="006331E9" w:rsidP="00685FD3">
            <w:pPr>
              <w:pStyle w:val="TableContents"/>
              <w:rPr>
                <w:rFonts w:ascii="Arial" w:hAnsi="Arial"/>
                <w:bCs/>
                <w:sz w:val="20"/>
                <w:szCs w:val="20"/>
              </w:rPr>
            </w:pPr>
          </w:p>
          <w:p w:rsidR="006331E9" w:rsidRPr="005D079C" w:rsidRDefault="006331E9" w:rsidP="00685FD3">
            <w:pPr>
              <w:pStyle w:val="TableContents"/>
              <w:rPr>
                <w:rFonts w:ascii="Arial" w:hAnsi="Arial"/>
                <w:bCs/>
                <w:sz w:val="20"/>
                <w:szCs w:val="20"/>
              </w:rPr>
            </w:pPr>
            <w:r w:rsidRPr="0015043C">
              <w:rPr>
                <w:rFonts w:ascii="Arial" w:hAnsi="Arial"/>
                <w:bCs/>
                <w:sz w:val="20"/>
                <w:szCs w:val="20"/>
                <w:u w:val="single"/>
              </w:rPr>
              <w:t>Reference:</w:t>
            </w:r>
            <w:r>
              <w:rPr>
                <w:rFonts w:ascii="Arial" w:hAnsi="Arial"/>
                <w:bCs/>
                <w:sz w:val="20"/>
                <w:szCs w:val="20"/>
              </w:rPr>
              <w:t xml:space="preserve"> “Science by Email” retrieved from </w:t>
            </w:r>
            <w:hyperlink r:id="rId6" w:history="1">
              <w:r w:rsidRPr="002F3E94">
                <w:rPr>
                  <w:rStyle w:val="Hyperlink"/>
                  <w:rFonts w:ascii="Arial" w:hAnsi="Arial"/>
                  <w:bCs/>
                  <w:sz w:val="20"/>
                  <w:szCs w:val="20"/>
                </w:rPr>
                <w:t>http://www.csiro.au/helix/sciencemail/activities/sherbet.html</w:t>
              </w:r>
            </w:hyperlink>
            <w:r>
              <w:rPr>
                <w:rFonts w:ascii="Arial" w:hAnsi="Arial"/>
                <w:bCs/>
                <w:sz w:val="20"/>
                <w:szCs w:val="20"/>
              </w:rPr>
              <w:br/>
              <w:t>retrieved: 23/10/2014</w:t>
            </w:r>
          </w:p>
          <w:p w:rsidR="006331E9" w:rsidRPr="005D079C" w:rsidRDefault="006331E9" w:rsidP="00685FD3">
            <w:pPr>
              <w:pStyle w:val="TableContents"/>
              <w:rPr>
                <w:rFonts w:ascii="Arial" w:hAnsi="Arial"/>
                <w:bCs/>
                <w:sz w:val="20"/>
                <w:szCs w:val="20"/>
              </w:rPr>
            </w:pPr>
          </w:p>
        </w:tc>
        <w:tc>
          <w:tcPr>
            <w:tcW w:w="4586" w:type="dxa"/>
            <w:tcBorders>
              <w:left w:val="single" w:sz="1" w:space="0" w:color="000000"/>
              <w:bottom w:val="single" w:sz="4" w:space="0" w:color="auto"/>
              <w:right w:val="single" w:sz="1" w:space="0" w:color="000000"/>
            </w:tcBorders>
            <w:shd w:val="clear" w:color="auto" w:fill="auto"/>
          </w:tcPr>
          <w:p w:rsidR="006331E9" w:rsidRPr="005D079C" w:rsidRDefault="006331E9" w:rsidP="00685FD3">
            <w:pPr>
              <w:pStyle w:val="TableContents"/>
              <w:rPr>
                <w:rFonts w:ascii="Arial" w:hAnsi="Arial"/>
                <w:bCs/>
                <w:sz w:val="20"/>
                <w:szCs w:val="20"/>
              </w:rPr>
            </w:pPr>
            <w:r w:rsidRPr="00F547C9">
              <w:rPr>
                <w:rFonts w:ascii="Arial" w:hAnsi="Arial"/>
                <w:b/>
                <w:bCs/>
                <w:sz w:val="20"/>
                <w:szCs w:val="20"/>
                <w:u w:val="single"/>
              </w:rPr>
              <w:t>Pertinent Loan of Knowledge</w:t>
            </w:r>
            <w:r w:rsidRPr="005D079C">
              <w:rPr>
                <w:rFonts w:ascii="Arial" w:hAnsi="Arial"/>
                <w:bCs/>
                <w:sz w:val="20"/>
                <w:szCs w:val="20"/>
              </w:rPr>
              <w:t>:</w:t>
            </w:r>
          </w:p>
          <w:p w:rsidR="006331E9" w:rsidRPr="005D079C" w:rsidRDefault="006331E9" w:rsidP="00685FD3">
            <w:pPr>
              <w:rPr>
                <w:rFonts w:ascii="Arial" w:hAnsi="Arial"/>
                <w:bCs/>
                <w:sz w:val="20"/>
                <w:szCs w:val="20"/>
              </w:rPr>
            </w:pPr>
            <w:r w:rsidRPr="005D079C">
              <w:rPr>
                <w:rFonts w:ascii="Arial" w:hAnsi="Arial"/>
                <w:bCs/>
                <w:sz w:val="20"/>
                <w:szCs w:val="20"/>
              </w:rPr>
              <w:br/>
              <w:t xml:space="preserve">By combing citric acid crystals, bicarbonate of soda, sugar and jelly crystals (for </w:t>
            </w:r>
            <w:proofErr w:type="spellStart"/>
            <w:r w:rsidRPr="005D079C">
              <w:rPr>
                <w:rFonts w:ascii="Arial" w:hAnsi="Arial"/>
                <w:bCs/>
                <w:sz w:val="20"/>
                <w:szCs w:val="20"/>
              </w:rPr>
              <w:t>flavo</w:t>
            </w:r>
            <w:r>
              <w:rPr>
                <w:rFonts w:ascii="Arial" w:hAnsi="Arial"/>
                <w:bCs/>
                <w:sz w:val="20"/>
                <w:szCs w:val="20"/>
              </w:rPr>
              <w:t>u</w:t>
            </w:r>
            <w:r w:rsidRPr="005D079C">
              <w:rPr>
                <w:rFonts w:ascii="Arial" w:hAnsi="Arial"/>
                <w:bCs/>
                <w:sz w:val="20"/>
                <w:szCs w:val="20"/>
              </w:rPr>
              <w:t>r</w:t>
            </w:r>
            <w:proofErr w:type="spellEnd"/>
            <w:r w:rsidRPr="005D079C">
              <w:rPr>
                <w:rFonts w:ascii="Arial" w:hAnsi="Arial"/>
                <w:bCs/>
                <w:sz w:val="20"/>
                <w:szCs w:val="20"/>
              </w:rPr>
              <w:t>) you are creating a new substance called ‘sherbet’. You will feel tiny bubbles ‘fizzing’ on your tongue, th</w:t>
            </w:r>
            <w:r>
              <w:rPr>
                <w:rFonts w:ascii="Arial" w:hAnsi="Arial"/>
                <w:bCs/>
                <w:sz w:val="20"/>
                <w:szCs w:val="20"/>
              </w:rPr>
              <w:t>is</w:t>
            </w:r>
            <w:r w:rsidRPr="005D079C">
              <w:rPr>
                <w:rFonts w:ascii="Arial" w:hAnsi="Arial"/>
                <w:bCs/>
                <w:sz w:val="20"/>
                <w:szCs w:val="20"/>
              </w:rPr>
              <w:t xml:space="preserve"> is the carbon dioxide ‘bubbles’.   </w:t>
            </w:r>
            <w:r w:rsidRPr="005D079C">
              <w:rPr>
                <w:rFonts w:ascii="Arial" w:hAnsi="Arial"/>
                <w:bCs/>
                <w:sz w:val="20"/>
                <w:szCs w:val="20"/>
              </w:rPr>
              <w:br/>
            </w:r>
          </w:p>
        </w:tc>
      </w:tr>
      <w:tr w:rsidR="006331E9" w:rsidRPr="005D079C" w:rsidTr="00685FD3">
        <w:trPr>
          <w:trHeight w:val="3585"/>
        </w:trPr>
        <w:tc>
          <w:tcPr>
            <w:tcW w:w="9921" w:type="dxa"/>
            <w:gridSpan w:val="2"/>
            <w:tcBorders>
              <w:left w:val="single" w:sz="2" w:space="0" w:color="000000"/>
              <w:bottom w:val="single" w:sz="4" w:space="0" w:color="auto"/>
              <w:right w:val="single" w:sz="2" w:space="0" w:color="000000"/>
            </w:tcBorders>
            <w:shd w:val="clear" w:color="auto" w:fill="auto"/>
          </w:tcPr>
          <w:p w:rsidR="006331E9" w:rsidRDefault="006331E9" w:rsidP="00685FD3">
            <w:pPr>
              <w:pStyle w:val="TableContents"/>
              <w:rPr>
                <w:rFonts w:ascii="Arial" w:hAnsi="Arial"/>
                <w:b/>
                <w:bCs/>
                <w:sz w:val="20"/>
                <w:szCs w:val="20"/>
                <w:u w:val="single"/>
              </w:rPr>
            </w:pPr>
            <w:r w:rsidRPr="005D079C">
              <w:rPr>
                <w:rFonts w:ascii="Arial" w:hAnsi="Arial"/>
                <w:b/>
                <w:bCs/>
                <w:sz w:val="20"/>
                <w:szCs w:val="20"/>
                <w:u w:val="single"/>
              </w:rPr>
              <w:t xml:space="preserve">Science &amp; Technology </w:t>
            </w:r>
            <w:r>
              <w:rPr>
                <w:rFonts w:ascii="Arial" w:hAnsi="Arial"/>
                <w:b/>
                <w:bCs/>
                <w:sz w:val="20"/>
                <w:szCs w:val="20"/>
                <w:u w:val="single"/>
              </w:rPr>
              <w:t>Stage 3:</w:t>
            </w:r>
          </w:p>
          <w:p w:rsidR="006331E9" w:rsidRDefault="006331E9" w:rsidP="00685FD3">
            <w:pPr>
              <w:pStyle w:val="TableContents"/>
              <w:rPr>
                <w:rFonts w:ascii="Arial" w:hAnsi="Arial"/>
                <w:b/>
                <w:bCs/>
                <w:sz w:val="20"/>
                <w:szCs w:val="20"/>
              </w:rPr>
            </w:pPr>
            <w:r w:rsidRPr="00734479">
              <w:rPr>
                <w:rFonts w:ascii="Arial" w:hAnsi="Arial"/>
                <w:b/>
                <w:bCs/>
                <w:sz w:val="20"/>
                <w:szCs w:val="20"/>
                <w:u w:val="single"/>
              </w:rPr>
              <w:t>Outcomes:</w:t>
            </w:r>
            <w:r>
              <w:rPr>
                <w:rFonts w:ascii="Arial" w:hAnsi="Arial"/>
                <w:b/>
                <w:bCs/>
                <w:sz w:val="20"/>
                <w:szCs w:val="20"/>
                <w:u w:val="single"/>
              </w:rPr>
              <w:br/>
            </w:r>
            <w:r w:rsidRPr="00734479">
              <w:rPr>
                <w:rFonts w:ascii="Arial" w:hAnsi="Arial"/>
                <w:b/>
                <w:bCs/>
                <w:sz w:val="20"/>
                <w:szCs w:val="20"/>
                <w:u w:val="single"/>
              </w:rPr>
              <w:br/>
            </w:r>
            <w:r w:rsidRPr="00734479">
              <w:rPr>
                <w:rFonts w:ascii="Arial" w:hAnsi="Arial"/>
                <w:b/>
                <w:bCs/>
                <w:sz w:val="20"/>
                <w:szCs w:val="20"/>
              </w:rPr>
              <w:t>A student:</w:t>
            </w:r>
            <w:r w:rsidRPr="00734479">
              <w:rPr>
                <w:rFonts w:ascii="Arial" w:hAnsi="Arial"/>
                <w:b/>
                <w:bCs/>
                <w:sz w:val="20"/>
                <w:szCs w:val="20"/>
              </w:rPr>
              <w:br/>
            </w:r>
            <w:r>
              <w:rPr>
                <w:rFonts w:ascii="Arial" w:hAnsi="Arial"/>
                <w:b/>
                <w:bCs/>
                <w:sz w:val="20"/>
                <w:szCs w:val="20"/>
              </w:rPr>
              <w:t xml:space="preserve">             </w:t>
            </w:r>
            <w:r w:rsidRPr="00734479">
              <w:rPr>
                <w:rFonts w:ascii="Arial" w:hAnsi="Arial"/>
                <w:b/>
                <w:bCs/>
                <w:sz w:val="20"/>
                <w:szCs w:val="20"/>
              </w:rPr>
              <w:t xml:space="preserve">identifies the observable properties of liquids and gases, and that changes made to materials </w:t>
            </w:r>
          </w:p>
          <w:p w:rsidR="006331E9" w:rsidRDefault="006331E9" w:rsidP="00685FD3">
            <w:pPr>
              <w:pStyle w:val="TableContents"/>
              <w:ind w:left="720"/>
              <w:rPr>
                <w:rFonts w:ascii="Arial" w:hAnsi="Arial"/>
                <w:b/>
                <w:bCs/>
                <w:sz w:val="20"/>
                <w:szCs w:val="20"/>
              </w:rPr>
            </w:pPr>
            <w:r w:rsidRPr="00734479">
              <w:rPr>
                <w:rFonts w:ascii="Arial" w:hAnsi="Arial"/>
                <w:b/>
                <w:bCs/>
                <w:sz w:val="20"/>
                <w:szCs w:val="20"/>
              </w:rPr>
              <w:t>are reversible or irreversible</w:t>
            </w:r>
            <w:r w:rsidRPr="00734479">
              <w:rPr>
                <w:rFonts w:ascii="Arial" w:hAnsi="Arial"/>
                <w:b/>
                <w:bCs/>
                <w:sz w:val="20"/>
                <w:szCs w:val="20"/>
              </w:rPr>
              <w:br/>
            </w:r>
            <w:r w:rsidRPr="00DA7F64">
              <w:rPr>
                <w:rFonts w:ascii="Arial" w:hAnsi="Arial"/>
                <w:b/>
                <w:bCs/>
                <w:sz w:val="20"/>
                <w:szCs w:val="20"/>
              </w:rPr>
              <w:t xml:space="preserve">             </w:t>
            </w:r>
            <w:r w:rsidRPr="00734479">
              <w:rPr>
                <w:rFonts w:ascii="Arial" w:hAnsi="Arial"/>
                <w:b/>
                <w:bCs/>
                <w:sz w:val="20"/>
                <w:szCs w:val="20"/>
                <w:highlight w:val="yellow"/>
              </w:rPr>
              <w:t>ST3-12NM</w:t>
            </w:r>
          </w:p>
          <w:p w:rsidR="006331E9" w:rsidRDefault="006331E9" w:rsidP="00685FD3">
            <w:pPr>
              <w:pStyle w:val="TableContents"/>
              <w:ind w:left="720"/>
              <w:rPr>
                <w:rFonts w:ascii="Arial" w:hAnsi="Arial"/>
                <w:bCs/>
                <w:sz w:val="20"/>
                <w:szCs w:val="20"/>
              </w:rPr>
            </w:pPr>
            <w:r>
              <w:rPr>
                <w:rFonts w:ascii="Arial" w:hAnsi="Arial"/>
                <w:b/>
                <w:bCs/>
                <w:sz w:val="20"/>
                <w:szCs w:val="20"/>
              </w:rPr>
              <w:br/>
            </w:r>
            <w:r w:rsidRPr="00734479">
              <w:rPr>
                <w:rFonts w:ascii="Arial" w:hAnsi="Arial"/>
                <w:b/>
                <w:bCs/>
                <w:sz w:val="20"/>
                <w:szCs w:val="20"/>
              </w:rPr>
              <w:t>Solids, liquids and gases have different properties and behave in different ways (</w:t>
            </w:r>
            <w:r w:rsidRPr="00DA7F64">
              <w:rPr>
                <w:rFonts w:ascii="Arial" w:hAnsi="Arial"/>
                <w:b/>
                <w:bCs/>
                <w:sz w:val="20"/>
                <w:szCs w:val="20"/>
                <w:highlight w:val="yellow"/>
              </w:rPr>
              <w:t>ACSSU077</w:t>
            </w:r>
            <w:r w:rsidRPr="00734479">
              <w:rPr>
                <w:rFonts w:ascii="Arial" w:hAnsi="Arial"/>
                <w:b/>
                <w:bCs/>
                <w:sz w:val="20"/>
                <w:szCs w:val="20"/>
              </w:rPr>
              <w:t>)</w:t>
            </w:r>
            <w:r w:rsidRPr="00734479">
              <w:rPr>
                <w:rFonts w:ascii="Arial" w:hAnsi="Arial"/>
                <w:b/>
                <w:bCs/>
                <w:sz w:val="20"/>
                <w:szCs w:val="20"/>
              </w:rPr>
              <w:br/>
            </w:r>
            <w:r>
              <w:rPr>
                <w:rFonts w:ascii="Arial" w:hAnsi="Arial"/>
                <w:bCs/>
                <w:sz w:val="20"/>
                <w:szCs w:val="20"/>
              </w:rPr>
              <w:t xml:space="preserve">       </w:t>
            </w:r>
            <w:r>
              <w:rPr>
                <w:rFonts w:ascii="Arial" w:hAnsi="Arial"/>
                <w:b/>
                <w:bCs/>
                <w:sz w:val="20"/>
                <w:szCs w:val="20"/>
              </w:rPr>
              <w:t>*</w:t>
            </w:r>
            <w:r w:rsidRPr="00734479">
              <w:rPr>
                <w:rFonts w:ascii="Arial" w:hAnsi="Arial"/>
                <w:bCs/>
                <w:sz w:val="20"/>
                <w:szCs w:val="20"/>
              </w:rPr>
              <w:t>Demonstrate that air has mass and takes up space such as bubbles</w:t>
            </w:r>
            <w:r>
              <w:rPr>
                <w:rFonts w:ascii="Arial" w:hAnsi="Arial"/>
                <w:bCs/>
                <w:sz w:val="20"/>
                <w:szCs w:val="20"/>
              </w:rPr>
              <w:br/>
            </w:r>
          </w:p>
          <w:p w:rsidR="006331E9" w:rsidRDefault="006331E9" w:rsidP="00685FD3">
            <w:pPr>
              <w:pStyle w:val="TableContents"/>
              <w:rPr>
                <w:rFonts w:ascii="Arial" w:hAnsi="Arial"/>
                <w:bCs/>
                <w:sz w:val="20"/>
                <w:szCs w:val="20"/>
              </w:rPr>
            </w:pPr>
            <w:r>
              <w:rPr>
                <w:rFonts w:ascii="Arial" w:hAnsi="Arial"/>
                <w:b/>
                <w:bCs/>
                <w:sz w:val="20"/>
                <w:szCs w:val="20"/>
              </w:rPr>
              <w:t xml:space="preserve">             </w:t>
            </w:r>
            <w:r w:rsidRPr="00734479">
              <w:rPr>
                <w:rFonts w:ascii="Arial" w:hAnsi="Arial"/>
                <w:b/>
                <w:bCs/>
                <w:sz w:val="20"/>
                <w:szCs w:val="20"/>
              </w:rPr>
              <w:t xml:space="preserve">Changes to materials can be reversible or irreversible </w:t>
            </w:r>
            <w:r w:rsidRPr="00DA7F64">
              <w:rPr>
                <w:rFonts w:ascii="Arial" w:hAnsi="Arial"/>
                <w:b/>
                <w:bCs/>
                <w:sz w:val="20"/>
                <w:szCs w:val="20"/>
                <w:highlight w:val="yellow"/>
              </w:rPr>
              <w:t>(ACSSU095</w:t>
            </w:r>
            <w:r w:rsidRPr="00734479">
              <w:rPr>
                <w:rFonts w:ascii="Arial" w:hAnsi="Arial"/>
                <w:b/>
                <w:bCs/>
                <w:sz w:val="20"/>
                <w:szCs w:val="20"/>
              </w:rPr>
              <w:t>)</w:t>
            </w:r>
            <w:r w:rsidRPr="00734479">
              <w:rPr>
                <w:rFonts w:ascii="Arial" w:hAnsi="Arial"/>
                <w:b/>
                <w:bCs/>
                <w:sz w:val="20"/>
                <w:szCs w:val="20"/>
              </w:rPr>
              <w:br/>
            </w:r>
            <w:r>
              <w:rPr>
                <w:rFonts w:ascii="Arial" w:hAnsi="Arial"/>
                <w:bCs/>
                <w:sz w:val="20"/>
                <w:szCs w:val="20"/>
              </w:rPr>
              <w:t xml:space="preserve">                     *Observe some irreversible changes that common materials undergo and identify the changes </w:t>
            </w:r>
          </w:p>
          <w:p w:rsidR="006331E9" w:rsidRDefault="006331E9" w:rsidP="00685FD3">
            <w:pPr>
              <w:pStyle w:val="TableContents"/>
              <w:rPr>
                <w:rFonts w:ascii="Arial" w:hAnsi="Arial"/>
                <w:bCs/>
                <w:sz w:val="20"/>
                <w:szCs w:val="20"/>
              </w:rPr>
            </w:pPr>
            <w:r>
              <w:rPr>
                <w:rFonts w:ascii="Arial" w:hAnsi="Arial"/>
                <w:bCs/>
                <w:sz w:val="20"/>
                <w:szCs w:val="20"/>
              </w:rPr>
              <w:t xml:space="preserve">                       </w:t>
            </w:r>
            <w:proofErr w:type="gramStart"/>
            <w:r>
              <w:rPr>
                <w:rFonts w:ascii="Arial" w:hAnsi="Arial"/>
                <w:bCs/>
                <w:sz w:val="20"/>
                <w:szCs w:val="20"/>
              </w:rPr>
              <w:t>may</w:t>
            </w:r>
            <w:proofErr w:type="gramEnd"/>
            <w:r>
              <w:rPr>
                <w:rFonts w:ascii="Arial" w:hAnsi="Arial"/>
                <w:bCs/>
                <w:sz w:val="20"/>
                <w:szCs w:val="20"/>
              </w:rPr>
              <w:t xml:space="preserve"> result in new materials.</w:t>
            </w:r>
          </w:p>
          <w:p w:rsidR="006331E9" w:rsidRDefault="006331E9" w:rsidP="00685FD3">
            <w:pPr>
              <w:pStyle w:val="TableContents"/>
              <w:rPr>
                <w:rFonts w:ascii="Arial" w:hAnsi="Arial"/>
                <w:bCs/>
                <w:sz w:val="20"/>
                <w:szCs w:val="20"/>
              </w:rPr>
            </w:pPr>
            <w:r w:rsidRPr="00734479">
              <w:rPr>
                <w:rFonts w:ascii="Arial" w:hAnsi="Arial"/>
                <w:bCs/>
                <w:sz w:val="20"/>
                <w:szCs w:val="20"/>
              </w:rPr>
              <w:t xml:space="preserve">                    </w:t>
            </w:r>
          </w:p>
          <w:p w:rsidR="006331E9" w:rsidRPr="005D079C" w:rsidRDefault="006331E9" w:rsidP="00685FD3">
            <w:pPr>
              <w:pStyle w:val="TableContents"/>
              <w:rPr>
                <w:rFonts w:ascii="Arial" w:hAnsi="Arial"/>
                <w:bCs/>
                <w:sz w:val="20"/>
                <w:szCs w:val="20"/>
              </w:rPr>
            </w:pPr>
            <w:r w:rsidRPr="00734479">
              <w:rPr>
                <w:rFonts w:ascii="Arial" w:hAnsi="Arial"/>
                <w:bCs/>
                <w:sz w:val="20"/>
                <w:szCs w:val="20"/>
              </w:rPr>
              <w:t xml:space="preserve">  </w:t>
            </w:r>
          </w:p>
        </w:tc>
      </w:tr>
      <w:tr w:rsidR="006331E9" w:rsidRPr="005D079C" w:rsidTr="00685FD3">
        <w:tc>
          <w:tcPr>
            <w:tcW w:w="9921" w:type="dxa"/>
            <w:gridSpan w:val="2"/>
            <w:tcBorders>
              <w:top w:val="single" w:sz="4" w:space="0" w:color="auto"/>
              <w:left w:val="single" w:sz="4" w:space="0" w:color="auto"/>
              <w:bottom w:val="single" w:sz="4" w:space="0" w:color="auto"/>
              <w:right w:val="single" w:sz="4" w:space="0" w:color="auto"/>
            </w:tcBorders>
            <w:shd w:val="clear" w:color="auto" w:fill="auto"/>
          </w:tcPr>
          <w:p w:rsidR="006331E9" w:rsidRDefault="006331E9" w:rsidP="00685FD3">
            <w:pPr>
              <w:pStyle w:val="TableContents"/>
              <w:rPr>
                <w:rFonts w:ascii="Arial" w:hAnsi="Arial"/>
                <w:b/>
                <w:bCs/>
                <w:sz w:val="20"/>
                <w:szCs w:val="20"/>
              </w:rPr>
            </w:pPr>
            <w:r>
              <w:rPr>
                <w:rFonts w:ascii="Arial" w:hAnsi="Arial"/>
                <w:b/>
                <w:bCs/>
                <w:sz w:val="20"/>
                <w:szCs w:val="20"/>
                <w:u w:val="single"/>
              </w:rPr>
              <w:t>Other Key Learning Areas:</w:t>
            </w:r>
            <w:r>
              <w:rPr>
                <w:rFonts w:ascii="Arial" w:hAnsi="Arial"/>
                <w:b/>
                <w:bCs/>
                <w:sz w:val="20"/>
                <w:szCs w:val="20"/>
                <w:u w:val="single"/>
              </w:rPr>
              <w:br/>
            </w:r>
            <w:r>
              <w:rPr>
                <w:rFonts w:ascii="Arial" w:hAnsi="Arial"/>
                <w:b/>
                <w:bCs/>
                <w:sz w:val="20"/>
                <w:szCs w:val="20"/>
                <w:u w:val="single"/>
              </w:rPr>
              <w:br/>
              <w:t>ENGLISH:</w:t>
            </w:r>
            <w:r>
              <w:rPr>
                <w:rFonts w:ascii="Arial" w:hAnsi="Arial"/>
                <w:b/>
                <w:bCs/>
                <w:sz w:val="20"/>
                <w:szCs w:val="20"/>
                <w:u w:val="single"/>
              </w:rPr>
              <w:br/>
            </w:r>
            <w:r>
              <w:rPr>
                <w:rFonts w:ascii="Arial" w:hAnsi="Arial"/>
                <w:b/>
                <w:bCs/>
                <w:sz w:val="20"/>
                <w:szCs w:val="20"/>
                <w:u w:val="single"/>
              </w:rPr>
              <w:br/>
              <w:t>Outcome</w:t>
            </w:r>
            <w:r>
              <w:rPr>
                <w:rFonts w:ascii="Arial" w:hAnsi="Arial"/>
                <w:b/>
                <w:bCs/>
                <w:sz w:val="20"/>
                <w:szCs w:val="20"/>
                <w:u w:val="single"/>
              </w:rPr>
              <w:br/>
              <w:t>Literacy</w:t>
            </w:r>
            <w:r>
              <w:rPr>
                <w:rFonts w:ascii="Arial" w:hAnsi="Arial"/>
                <w:b/>
                <w:bCs/>
                <w:sz w:val="20"/>
                <w:szCs w:val="20"/>
              </w:rPr>
              <w:t xml:space="preserve">-  </w:t>
            </w:r>
          </w:p>
          <w:p w:rsidR="006331E9" w:rsidRPr="00022149" w:rsidRDefault="006331E9" w:rsidP="00685FD3">
            <w:pPr>
              <w:pStyle w:val="TableContents"/>
              <w:rPr>
                <w:rFonts w:ascii="Arial" w:hAnsi="Arial"/>
                <w:b/>
                <w:bCs/>
                <w:sz w:val="20"/>
                <w:szCs w:val="20"/>
              </w:rPr>
            </w:pPr>
            <w:r w:rsidRPr="00022149">
              <w:rPr>
                <w:rFonts w:ascii="Arial" w:hAnsi="Arial"/>
                <w:bCs/>
                <w:sz w:val="20"/>
                <w:szCs w:val="20"/>
              </w:rPr>
              <w:t>Interacting</w:t>
            </w:r>
            <w:r>
              <w:rPr>
                <w:rFonts w:ascii="Arial" w:hAnsi="Arial"/>
                <w:b/>
                <w:bCs/>
                <w:sz w:val="20"/>
                <w:szCs w:val="20"/>
              </w:rPr>
              <w:t xml:space="preserve"> with others: Participate in and contribute to discussions, clarifying and interrogating ideas, developing and supporting arguments, sharing and evaluating information, experiences and opinions.</w:t>
            </w:r>
            <w:r>
              <w:rPr>
                <w:rFonts w:ascii="Arial" w:hAnsi="Arial"/>
                <w:b/>
                <w:bCs/>
                <w:sz w:val="20"/>
                <w:szCs w:val="20"/>
              </w:rPr>
              <w:br/>
            </w:r>
            <w:r w:rsidRPr="00DA7F64">
              <w:rPr>
                <w:rFonts w:ascii="Arial" w:hAnsi="Arial"/>
                <w:b/>
                <w:bCs/>
                <w:sz w:val="20"/>
                <w:szCs w:val="20"/>
                <w:highlight w:val="yellow"/>
              </w:rPr>
              <w:t>ACEYL1709</w:t>
            </w:r>
            <w:r>
              <w:rPr>
                <w:rFonts w:ascii="Arial" w:hAnsi="Arial"/>
                <w:b/>
                <w:bCs/>
                <w:sz w:val="20"/>
                <w:szCs w:val="20"/>
              </w:rPr>
              <w:t xml:space="preserve"> </w:t>
            </w:r>
            <w:r>
              <w:rPr>
                <w:rFonts w:ascii="Arial" w:hAnsi="Arial"/>
                <w:b/>
                <w:bCs/>
                <w:sz w:val="20"/>
                <w:szCs w:val="20"/>
              </w:rPr>
              <w:br/>
              <w:t xml:space="preserve">             </w:t>
            </w:r>
            <w:r>
              <w:rPr>
                <w:rFonts w:ascii="Arial" w:hAnsi="Arial"/>
                <w:b/>
                <w:bCs/>
                <w:sz w:val="20"/>
                <w:szCs w:val="20"/>
              </w:rPr>
              <w:br/>
              <w:t xml:space="preserve">              </w:t>
            </w:r>
          </w:p>
          <w:p w:rsidR="006331E9" w:rsidRDefault="006331E9" w:rsidP="00685FD3">
            <w:pPr>
              <w:pStyle w:val="TableContents"/>
              <w:rPr>
                <w:rFonts w:ascii="Arial" w:hAnsi="Arial"/>
                <w:b/>
                <w:bCs/>
                <w:sz w:val="20"/>
                <w:szCs w:val="20"/>
                <w:u w:val="single"/>
              </w:rPr>
            </w:pPr>
          </w:p>
          <w:p w:rsidR="006331E9" w:rsidRDefault="006331E9" w:rsidP="00685FD3">
            <w:pPr>
              <w:pStyle w:val="TableContents"/>
              <w:rPr>
                <w:rFonts w:ascii="Arial" w:hAnsi="Arial"/>
                <w:b/>
                <w:bCs/>
                <w:sz w:val="20"/>
                <w:szCs w:val="20"/>
                <w:u w:val="single"/>
              </w:rPr>
            </w:pPr>
          </w:p>
          <w:p w:rsidR="006331E9" w:rsidRDefault="006331E9" w:rsidP="00685FD3">
            <w:pPr>
              <w:pStyle w:val="TableContents"/>
              <w:rPr>
                <w:rFonts w:ascii="Arial" w:hAnsi="Arial"/>
                <w:b/>
                <w:bCs/>
                <w:sz w:val="20"/>
                <w:szCs w:val="20"/>
                <w:u w:val="single"/>
              </w:rPr>
            </w:pPr>
          </w:p>
          <w:p w:rsidR="006331E9" w:rsidRDefault="006331E9" w:rsidP="00685FD3">
            <w:pPr>
              <w:pStyle w:val="TableContents"/>
              <w:rPr>
                <w:rFonts w:ascii="Arial" w:hAnsi="Arial"/>
                <w:b/>
                <w:bCs/>
                <w:sz w:val="20"/>
                <w:szCs w:val="20"/>
                <w:u w:val="single"/>
              </w:rPr>
            </w:pPr>
          </w:p>
          <w:p w:rsidR="006331E9" w:rsidRDefault="006331E9" w:rsidP="00685FD3">
            <w:pPr>
              <w:pStyle w:val="TableContents"/>
              <w:rPr>
                <w:rFonts w:ascii="Arial" w:hAnsi="Arial"/>
                <w:b/>
                <w:bCs/>
                <w:sz w:val="20"/>
                <w:szCs w:val="20"/>
                <w:u w:val="single"/>
              </w:rPr>
            </w:pPr>
          </w:p>
          <w:p w:rsidR="006331E9" w:rsidRPr="005D079C" w:rsidRDefault="006331E9" w:rsidP="00685FD3">
            <w:pPr>
              <w:pStyle w:val="TableContents"/>
              <w:rPr>
                <w:rFonts w:ascii="Arial" w:hAnsi="Arial"/>
                <w:b/>
                <w:bCs/>
                <w:sz w:val="20"/>
                <w:szCs w:val="20"/>
                <w:u w:val="single"/>
              </w:rPr>
            </w:pPr>
            <w:r w:rsidRPr="005D079C">
              <w:rPr>
                <w:rFonts w:ascii="Arial" w:hAnsi="Arial"/>
                <w:b/>
                <w:bCs/>
                <w:sz w:val="20"/>
                <w:szCs w:val="20"/>
                <w:u w:val="single"/>
              </w:rPr>
              <w:lastRenderedPageBreak/>
              <w:t xml:space="preserve">Resources </w:t>
            </w:r>
            <w:r w:rsidRPr="005D079C">
              <w:rPr>
                <w:rFonts w:ascii="Arial" w:hAnsi="Arial"/>
                <w:b/>
                <w:bCs/>
                <w:sz w:val="20"/>
                <w:szCs w:val="20"/>
                <w:u w:val="single"/>
              </w:rPr>
              <w:br/>
            </w:r>
          </w:p>
          <w:p w:rsidR="006331E9" w:rsidRPr="005D079C" w:rsidRDefault="006331E9" w:rsidP="00685FD3">
            <w:pPr>
              <w:pStyle w:val="TableContents"/>
              <w:rPr>
                <w:rFonts w:ascii="Arial" w:hAnsi="Arial"/>
                <w:bCs/>
                <w:sz w:val="20"/>
                <w:szCs w:val="20"/>
              </w:rPr>
            </w:pPr>
            <w:r w:rsidRPr="005D079C">
              <w:rPr>
                <w:rFonts w:ascii="Arial" w:hAnsi="Arial"/>
                <w:bCs/>
                <w:sz w:val="20"/>
                <w:szCs w:val="20"/>
              </w:rPr>
              <w:t>Each student will have:</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3 heaped dessert spoons of icing sugar</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2 level dessert spoons of jelly crystals</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1 level teaspoon of citric acid crystals</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 xml:space="preserve">1 level teaspoon of bicarbonate of soda </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A small mixing bowl</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A teaspoon</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A dessert spoon</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Snap lock bags (so that students can take home their sherbet)</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Flavoured jelly crystals</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A Laminated Recipe Card (between two students)</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A paddle-pop stick</w:t>
            </w:r>
          </w:p>
          <w:p w:rsidR="006331E9" w:rsidRPr="005D079C" w:rsidRDefault="006331E9" w:rsidP="00685FD3">
            <w:pPr>
              <w:pStyle w:val="TableContents"/>
              <w:rPr>
                <w:rFonts w:ascii="Arial" w:hAnsi="Arial"/>
                <w:bCs/>
                <w:sz w:val="20"/>
                <w:szCs w:val="20"/>
              </w:rPr>
            </w:pPr>
            <w:r w:rsidRPr="005D079C">
              <w:rPr>
                <w:rFonts w:ascii="Arial" w:hAnsi="Arial"/>
                <w:bCs/>
                <w:sz w:val="20"/>
                <w:szCs w:val="20"/>
              </w:rPr>
              <w:t>Digital camera</w:t>
            </w:r>
            <w:r w:rsidRPr="005D079C">
              <w:rPr>
                <w:rFonts w:ascii="Arial" w:hAnsi="Arial"/>
                <w:bCs/>
                <w:sz w:val="20"/>
                <w:szCs w:val="20"/>
              </w:rPr>
              <w:br/>
            </w:r>
          </w:p>
          <w:p w:rsidR="006331E9" w:rsidRPr="005D079C" w:rsidRDefault="006331E9" w:rsidP="00685FD3">
            <w:pPr>
              <w:pStyle w:val="TableContents"/>
              <w:rPr>
                <w:rFonts w:ascii="Arial" w:hAnsi="Arial"/>
                <w:bCs/>
                <w:sz w:val="20"/>
                <w:szCs w:val="20"/>
              </w:rPr>
            </w:pPr>
          </w:p>
        </w:tc>
      </w:tr>
      <w:tr w:rsidR="006331E9" w:rsidRPr="005D079C" w:rsidTr="00685FD3">
        <w:trPr>
          <w:trHeight w:val="1214"/>
        </w:trPr>
        <w:tc>
          <w:tcPr>
            <w:tcW w:w="9921" w:type="dxa"/>
            <w:gridSpan w:val="2"/>
            <w:tcBorders>
              <w:top w:val="single" w:sz="4" w:space="0" w:color="auto"/>
              <w:left w:val="single" w:sz="4" w:space="0" w:color="auto"/>
              <w:bottom w:val="single" w:sz="4" w:space="0" w:color="auto"/>
              <w:right w:val="single" w:sz="4" w:space="0" w:color="auto"/>
            </w:tcBorders>
            <w:shd w:val="clear" w:color="auto" w:fill="auto"/>
          </w:tcPr>
          <w:p w:rsidR="006331E9" w:rsidRPr="005D079C" w:rsidRDefault="006331E9" w:rsidP="00685FD3">
            <w:pPr>
              <w:pStyle w:val="TableContents"/>
              <w:rPr>
                <w:rFonts w:ascii="Arial" w:hAnsi="Arial"/>
                <w:bCs/>
                <w:sz w:val="20"/>
                <w:szCs w:val="20"/>
              </w:rPr>
            </w:pPr>
            <w:r w:rsidRPr="005D079C">
              <w:rPr>
                <w:rFonts w:ascii="Arial" w:hAnsi="Arial"/>
                <w:b/>
                <w:bCs/>
                <w:sz w:val="20"/>
                <w:szCs w:val="20"/>
                <w:u w:val="single"/>
              </w:rPr>
              <w:lastRenderedPageBreak/>
              <w:t>Lesson outline:</w:t>
            </w:r>
            <w:r w:rsidRPr="005D079C">
              <w:rPr>
                <w:rFonts w:ascii="Arial" w:hAnsi="Arial"/>
                <w:b/>
                <w:bCs/>
                <w:sz w:val="20"/>
                <w:szCs w:val="20"/>
                <w:u w:val="single"/>
              </w:rPr>
              <w:br/>
            </w:r>
            <w:r w:rsidRPr="005D079C">
              <w:rPr>
                <w:rFonts w:ascii="Arial" w:hAnsi="Arial"/>
                <w:b/>
                <w:bCs/>
                <w:sz w:val="20"/>
                <w:szCs w:val="20"/>
                <w:u w:val="single"/>
              </w:rPr>
              <w:br/>
            </w:r>
            <w:r>
              <w:rPr>
                <w:rFonts w:ascii="Arial" w:hAnsi="Arial"/>
                <w:bCs/>
                <w:sz w:val="20"/>
                <w:szCs w:val="20"/>
              </w:rPr>
              <w:br/>
            </w:r>
            <w:r w:rsidRPr="005D079C">
              <w:rPr>
                <w:rFonts w:ascii="Arial" w:hAnsi="Arial"/>
                <w:bCs/>
                <w:sz w:val="20"/>
                <w:szCs w:val="20"/>
              </w:rPr>
              <w:t xml:space="preserve">*Whilst students are adding ingredients teacher will take pictures, THEN again when they are about to ‘taste their creations).  These pictures will be mounted around the room to illustrate evidence of learning. </w:t>
            </w:r>
            <w:r>
              <w:rPr>
                <w:rFonts w:ascii="Arial" w:hAnsi="Arial"/>
                <w:bCs/>
                <w:sz w:val="20"/>
                <w:szCs w:val="20"/>
              </w:rPr>
              <w:br/>
            </w:r>
          </w:p>
          <w:p w:rsidR="006331E9" w:rsidRPr="005D079C" w:rsidRDefault="006331E9" w:rsidP="00685FD3">
            <w:pPr>
              <w:pStyle w:val="TableContents"/>
              <w:rPr>
                <w:rFonts w:ascii="Arial" w:hAnsi="Arial"/>
                <w:bCs/>
                <w:sz w:val="20"/>
                <w:szCs w:val="20"/>
              </w:rPr>
            </w:pPr>
            <w:r>
              <w:rPr>
                <w:rFonts w:ascii="Arial" w:hAnsi="Arial"/>
                <w:bCs/>
                <w:sz w:val="20"/>
                <w:szCs w:val="20"/>
              </w:rPr>
              <w:t xml:space="preserve">*In order to support the development of a rich learning environment for all children a local elder (from student’s indigenous community) has been invited to assist (Australian Academy of Science, 2008).   </w:t>
            </w:r>
          </w:p>
          <w:p w:rsidR="006331E9" w:rsidRDefault="006331E9" w:rsidP="00685FD3">
            <w:pPr>
              <w:pStyle w:val="TableContents"/>
              <w:rPr>
                <w:rFonts w:ascii="Arial" w:hAnsi="Arial"/>
                <w:bCs/>
                <w:sz w:val="20"/>
                <w:szCs w:val="20"/>
              </w:rPr>
            </w:pPr>
            <w:r w:rsidRPr="005D079C">
              <w:rPr>
                <w:rFonts w:ascii="Arial" w:hAnsi="Arial"/>
                <w:bCs/>
                <w:sz w:val="20"/>
                <w:szCs w:val="20"/>
              </w:rPr>
              <w:t xml:space="preserve">     </w:t>
            </w:r>
          </w:p>
          <w:p w:rsidR="006331E9" w:rsidRDefault="006331E9" w:rsidP="00685FD3">
            <w:pPr>
              <w:pStyle w:val="TableContents"/>
              <w:rPr>
                <w:rFonts w:ascii="Arial" w:hAnsi="Arial"/>
                <w:bCs/>
                <w:sz w:val="20"/>
                <w:szCs w:val="20"/>
              </w:rPr>
            </w:pPr>
          </w:p>
          <w:p w:rsidR="006331E9" w:rsidRPr="00F547C9" w:rsidRDefault="006331E9" w:rsidP="00685FD3">
            <w:pPr>
              <w:pStyle w:val="TableContents"/>
              <w:rPr>
                <w:rFonts w:ascii="Arial" w:hAnsi="Arial"/>
                <w:b/>
                <w:bCs/>
                <w:sz w:val="20"/>
                <w:szCs w:val="20"/>
                <w:u w:val="single"/>
              </w:rPr>
            </w:pPr>
            <w:r w:rsidRPr="00F547C9">
              <w:rPr>
                <w:rFonts w:ascii="Arial" w:hAnsi="Arial"/>
                <w:b/>
                <w:bCs/>
                <w:sz w:val="20"/>
                <w:szCs w:val="20"/>
                <w:u w:val="single"/>
              </w:rPr>
              <w:t>What to do:</w:t>
            </w:r>
            <w:r w:rsidRPr="00F547C9">
              <w:rPr>
                <w:rFonts w:ascii="Arial" w:hAnsi="Arial"/>
                <w:b/>
                <w:bCs/>
                <w:sz w:val="20"/>
                <w:szCs w:val="20"/>
                <w:u w:val="single"/>
              </w:rPr>
              <w:br/>
            </w:r>
          </w:p>
          <w:p w:rsidR="006331E9" w:rsidRPr="005D079C" w:rsidRDefault="006331E9" w:rsidP="006331E9">
            <w:pPr>
              <w:pStyle w:val="TableContents"/>
              <w:numPr>
                <w:ilvl w:val="0"/>
                <w:numId w:val="2"/>
              </w:numPr>
              <w:rPr>
                <w:rFonts w:ascii="Arial" w:hAnsi="Arial"/>
                <w:bCs/>
                <w:sz w:val="20"/>
                <w:szCs w:val="20"/>
              </w:rPr>
            </w:pPr>
            <w:r w:rsidRPr="005D079C">
              <w:rPr>
                <w:rFonts w:ascii="Arial" w:hAnsi="Arial"/>
                <w:bCs/>
                <w:sz w:val="20"/>
                <w:szCs w:val="20"/>
              </w:rPr>
              <w:t>Add 1 level teaspoon of citric acid crystals to the bowl.</w:t>
            </w:r>
          </w:p>
          <w:p w:rsidR="006331E9" w:rsidRPr="005D079C" w:rsidRDefault="006331E9" w:rsidP="006331E9">
            <w:pPr>
              <w:pStyle w:val="TableContents"/>
              <w:numPr>
                <w:ilvl w:val="0"/>
                <w:numId w:val="2"/>
              </w:numPr>
              <w:rPr>
                <w:rFonts w:ascii="Arial" w:hAnsi="Arial"/>
                <w:bCs/>
                <w:sz w:val="20"/>
                <w:szCs w:val="20"/>
              </w:rPr>
            </w:pPr>
            <w:r w:rsidRPr="005D079C">
              <w:rPr>
                <w:rFonts w:ascii="Arial" w:hAnsi="Arial"/>
                <w:bCs/>
                <w:sz w:val="20"/>
                <w:szCs w:val="20"/>
              </w:rPr>
              <w:t>Add 1 level teaspoon of bicarbonate of soda to the bowl.</w:t>
            </w:r>
          </w:p>
          <w:p w:rsidR="006331E9" w:rsidRPr="005D079C" w:rsidRDefault="006331E9" w:rsidP="006331E9">
            <w:pPr>
              <w:pStyle w:val="TableContents"/>
              <w:numPr>
                <w:ilvl w:val="0"/>
                <w:numId w:val="2"/>
              </w:numPr>
              <w:rPr>
                <w:rFonts w:ascii="Arial" w:hAnsi="Arial"/>
                <w:bCs/>
                <w:sz w:val="20"/>
                <w:szCs w:val="20"/>
              </w:rPr>
            </w:pPr>
            <w:r w:rsidRPr="005D079C">
              <w:rPr>
                <w:rFonts w:ascii="Arial" w:hAnsi="Arial"/>
                <w:bCs/>
                <w:sz w:val="20"/>
                <w:szCs w:val="20"/>
              </w:rPr>
              <w:t>Now add 3 heaped dessert spoons of icing sugar.</w:t>
            </w:r>
          </w:p>
          <w:p w:rsidR="006331E9" w:rsidRPr="005D079C" w:rsidRDefault="006331E9" w:rsidP="006331E9">
            <w:pPr>
              <w:pStyle w:val="TableContents"/>
              <w:numPr>
                <w:ilvl w:val="0"/>
                <w:numId w:val="2"/>
              </w:numPr>
              <w:rPr>
                <w:rFonts w:ascii="Arial" w:hAnsi="Arial"/>
                <w:bCs/>
                <w:sz w:val="20"/>
                <w:szCs w:val="20"/>
              </w:rPr>
            </w:pPr>
            <w:r w:rsidRPr="005D079C">
              <w:rPr>
                <w:rFonts w:ascii="Arial" w:hAnsi="Arial"/>
                <w:bCs/>
                <w:sz w:val="20"/>
                <w:szCs w:val="20"/>
              </w:rPr>
              <w:t>Add 2 level dessert spoons to the bowl.</w:t>
            </w:r>
          </w:p>
          <w:p w:rsidR="006331E9" w:rsidRPr="005D079C" w:rsidRDefault="006331E9" w:rsidP="006331E9">
            <w:pPr>
              <w:pStyle w:val="TableContents"/>
              <w:numPr>
                <w:ilvl w:val="0"/>
                <w:numId w:val="2"/>
              </w:numPr>
              <w:rPr>
                <w:rFonts w:ascii="Arial" w:hAnsi="Arial"/>
                <w:bCs/>
                <w:sz w:val="20"/>
                <w:szCs w:val="20"/>
              </w:rPr>
            </w:pPr>
            <w:r w:rsidRPr="005D079C">
              <w:rPr>
                <w:rFonts w:ascii="Arial" w:hAnsi="Arial"/>
                <w:bCs/>
                <w:sz w:val="20"/>
                <w:szCs w:val="20"/>
              </w:rPr>
              <w:t>Place a small amount on your tongue using a ‘paddle-pop stick’.</w:t>
            </w:r>
          </w:p>
          <w:p w:rsidR="006331E9" w:rsidRPr="005D079C" w:rsidRDefault="006331E9" w:rsidP="006331E9">
            <w:pPr>
              <w:pStyle w:val="TableContents"/>
              <w:numPr>
                <w:ilvl w:val="0"/>
                <w:numId w:val="2"/>
              </w:numPr>
              <w:rPr>
                <w:rFonts w:ascii="Arial" w:hAnsi="Arial"/>
                <w:bCs/>
                <w:sz w:val="20"/>
                <w:szCs w:val="20"/>
              </w:rPr>
            </w:pPr>
            <w:r w:rsidRPr="005D079C">
              <w:rPr>
                <w:rFonts w:ascii="Arial" w:hAnsi="Arial"/>
                <w:bCs/>
                <w:sz w:val="20"/>
                <w:szCs w:val="20"/>
              </w:rPr>
              <w:t>After tasting you may need to vary the ingredients. If it is too bitter, add more sugar, if there isn’t enough ‘fizz’ you may need to add bicarbonate soda or citric acid. Make sure you only add small amounts, remember you can always add more but it is very hard to remove some.</w:t>
            </w:r>
            <w:r w:rsidRPr="005D079C">
              <w:rPr>
                <w:rFonts w:ascii="Arial" w:hAnsi="Arial"/>
                <w:bCs/>
                <w:sz w:val="20"/>
                <w:szCs w:val="20"/>
              </w:rPr>
              <w:br/>
            </w:r>
          </w:p>
          <w:p w:rsidR="006331E9" w:rsidRPr="00F547C9" w:rsidRDefault="006331E9" w:rsidP="00685FD3">
            <w:pPr>
              <w:pStyle w:val="TableContents"/>
              <w:rPr>
                <w:rFonts w:ascii="Arial" w:hAnsi="Arial"/>
                <w:bCs/>
                <w:sz w:val="20"/>
                <w:szCs w:val="20"/>
              </w:rPr>
            </w:pPr>
            <w:r w:rsidRPr="005D079C">
              <w:rPr>
                <w:rFonts w:ascii="Arial" w:hAnsi="Arial"/>
                <w:b/>
                <w:bCs/>
                <w:sz w:val="20"/>
                <w:szCs w:val="20"/>
                <w:u w:val="single"/>
              </w:rPr>
              <w:t>What’s Happening?</w:t>
            </w:r>
            <w:r w:rsidRPr="005D079C">
              <w:rPr>
                <w:rFonts w:ascii="Arial" w:hAnsi="Arial"/>
                <w:b/>
                <w:bCs/>
                <w:sz w:val="20"/>
                <w:szCs w:val="20"/>
                <w:u w:val="single"/>
              </w:rPr>
              <w:br/>
            </w:r>
          </w:p>
          <w:p w:rsidR="006331E9" w:rsidRPr="005D079C" w:rsidRDefault="006331E9" w:rsidP="006331E9">
            <w:pPr>
              <w:pStyle w:val="TableContents"/>
              <w:numPr>
                <w:ilvl w:val="0"/>
                <w:numId w:val="3"/>
              </w:numPr>
              <w:rPr>
                <w:rFonts w:ascii="Arial" w:hAnsi="Arial"/>
                <w:bCs/>
                <w:sz w:val="20"/>
                <w:szCs w:val="20"/>
              </w:rPr>
            </w:pPr>
            <w:r w:rsidRPr="005D079C">
              <w:rPr>
                <w:rFonts w:ascii="Arial" w:hAnsi="Arial"/>
                <w:bCs/>
                <w:sz w:val="20"/>
                <w:szCs w:val="20"/>
              </w:rPr>
              <w:t xml:space="preserve">Explain to the students that they just created an acid-base reaction in their mouths. </w:t>
            </w:r>
          </w:p>
          <w:p w:rsidR="006331E9" w:rsidRPr="005D079C" w:rsidRDefault="006331E9" w:rsidP="006331E9">
            <w:pPr>
              <w:pStyle w:val="TableContents"/>
              <w:numPr>
                <w:ilvl w:val="0"/>
                <w:numId w:val="3"/>
              </w:numPr>
              <w:rPr>
                <w:rFonts w:ascii="Arial" w:hAnsi="Arial"/>
                <w:bCs/>
                <w:sz w:val="20"/>
                <w:szCs w:val="20"/>
              </w:rPr>
            </w:pPr>
            <w:r w:rsidRPr="005D079C">
              <w:rPr>
                <w:rFonts w:ascii="Arial" w:hAnsi="Arial"/>
                <w:bCs/>
                <w:sz w:val="20"/>
                <w:szCs w:val="20"/>
              </w:rPr>
              <w:t>Explain that when you combine acid (citric acid) and an alkaline (bicarbonate soda) with the saliva, they mix together to create a new substance called carbon dioxide, which are bubbles on their tongue. Also, ask the students if they know where carbon dioxide might come from? (</w:t>
            </w:r>
            <w:proofErr w:type="gramStart"/>
            <w:r w:rsidRPr="005D079C">
              <w:rPr>
                <w:rFonts w:ascii="Arial" w:hAnsi="Arial"/>
                <w:bCs/>
                <w:sz w:val="20"/>
                <w:szCs w:val="20"/>
              </w:rPr>
              <w:t>i.e</w:t>
            </w:r>
            <w:proofErr w:type="gramEnd"/>
            <w:r w:rsidRPr="005D079C">
              <w:rPr>
                <w:rFonts w:ascii="Arial" w:hAnsi="Arial"/>
                <w:bCs/>
                <w:sz w:val="20"/>
                <w:szCs w:val="20"/>
              </w:rPr>
              <w:t xml:space="preserve">. </w:t>
            </w:r>
            <w:r>
              <w:rPr>
                <w:rFonts w:ascii="Arial" w:hAnsi="Arial"/>
                <w:bCs/>
                <w:sz w:val="20"/>
                <w:szCs w:val="20"/>
              </w:rPr>
              <w:t>w</w:t>
            </w:r>
            <w:r w:rsidRPr="005D079C">
              <w:rPr>
                <w:rFonts w:ascii="Arial" w:hAnsi="Arial"/>
                <w:bCs/>
                <w:sz w:val="20"/>
                <w:szCs w:val="20"/>
              </w:rPr>
              <w:t>e breathe it out). Also, explain that these are the same bubbles that make our drinks fizzy.</w:t>
            </w:r>
          </w:p>
          <w:p w:rsidR="006331E9" w:rsidRDefault="006331E9" w:rsidP="006331E9">
            <w:pPr>
              <w:pStyle w:val="TableContents"/>
              <w:numPr>
                <w:ilvl w:val="0"/>
                <w:numId w:val="3"/>
              </w:numPr>
              <w:rPr>
                <w:rFonts w:ascii="Arial" w:hAnsi="Arial"/>
                <w:bCs/>
                <w:sz w:val="20"/>
                <w:szCs w:val="20"/>
              </w:rPr>
            </w:pPr>
            <w:r w:rsidRPr="005D079C">
              <w:rPr>
                <w:rFonts w:ascii="Arial" w:hAnsi="Arial"/>
                <w:bCs/>
                <w:sz w:val="20"/>
                <w:szCs w:val="20"/>
              </w:rPr>
              <w:t>The icing sugar is needed to add sweetness as the citric acid and bicarbonate are so sour. Talk about where else they might mind citric acid, such as citrus fruits. Ask the students what they think might happen if they add another teaspoon of ‘citric acid’ crystals to their mixture? Why?</w:t>
            </w:r>
          </w:p>
          <w:p w:rsidR="006331E9" w:rsidRPr="00221ACE" w:rsidRDefault="006331E9" w:rsidP="006331E9">
            <w:pPr>
              <w:pStyle w:val="TableContents"/>
              <w:numPr>
                <w:ilvl w:val="0"/>
                <w:numId w:val="3"/>
              </w:numPr>
              <w:rPr>
                <w:rFonts w:ascii="Arial" w:hAnsi="Arial"/>
                <w:bCs/>
                <w:sz w:val="20"/>
                <w:szCs w:val="20"/>
              </w:rPr>
            </w:pPr>
            <w:r w:rsidRPr="00221ACE">
              <w:rPr>
                <w:rFonts w:ascii="Arial" w:hAnsi="Arial"/>
                <w:bCs/>
                <w:sz w:val="20"/>
                <w:szCs w:val="20"/>
              </w:rPr>
              <w:t xml:space="preserve">Explain that this acid is also known as ‘ascorbic acid’ (commonly known as vitamin C). </w:t>
            </w:r>
            <w:r w:rsidRPr="00221ACE">
              <w:rPr>
                <w:rFonts w:ascii="Arial" w:hAnsi="Arial"/>
                <w:bCs/>
                <w:sz w:val="20"/>
                <w:szCs w:val="20"/>
              </w:rPr>
              <w:br/>
            </w:r>
            <w:r w:rsidRPr="00221ACE">
              <w:rPr>
                <w:rFonts w:ascii="Arial" w:hAnsi="Arial"/>
                <w:b/>
                <w:bCs/>
                <w:sz w:val="20"/>
                <w:szCs w:val="20"/>
                <w:u w:val="single"/>
              </w:rPr>
              <w:br/>
              <w:t>Group Reflection/Discussion:</w:t>
            </w:r>
            <w:r w:rsidRPr="00221ACE">
              <w:rPr>
                <w:rFonts w:ascii="Arial" w:hAnsi="Arial"/>
                <w:b/>
                <w:bCs/>
                <w:sz w:val="20"/>
                <w:szCs w:val="20"/>
                <w:u w:val="single"/>
              </w:rPr>
              <w:br/>
            </w:r>
            <w:r w:rsidRPr="00221ACE">
              <w:rPr>
                <w:rFonts w:ascii="Arial" w:hAnsi="Arial"/>
                <w:bCs/>
                <w:sz w:val="20"/>
                <w:szCs w:val="20"/>
              </w:rPr>
              <w:br/>
            </w:r>
            <w:r w:rsidRPr="00221ACE">
              <w:rPr>
                <w:rFonts w:ascii="Arial" w:hAnsi="Arial"/>
                <w:bCs/>
                <w:sz w:val="20"/>
                <w:szCs w:val="20"/>
              </w:rPr>
              <w:br/>
              <w:t xml:space="preserve">*Discuss as a group, how physical and chemical changes differ. </w:t>
            </w:r>
            <w:r w:rsidRPr="00221ACE">
              <w:rPr>
                <w:rFonts w:ascii="Arial" w:hAnsi="Arial"/>
                <w:bCs/>
                <w:sz w:val="20"/>
                <w:szCs w:val="20"/>
              </w:rPr>
              <w:br/>
            </w:r>
            <w:r w:rsidRPr="00221ACE">
              <w:rPr>
                <w:rFonts w:ascii="Arial" w:hAnsi="Arial"/>
                <w:bCs/>
                <w:sz w:val="20"/>
                <w:szCs w:val="20"/>
              </w:rPr>
              <w:lastRenderedPageBreak/>
              <w:br/>
              <w:t>*Physical changes when a change has taken place but no new substances are being used.</w:t>
            </w:r>
            <w:r w:rsidRPr="00221ACE">
              <w:rPr>
                <w:rFonts w:ascii="Arial" w:hAnsi="Arial"/>
                <w:bCs/>
                <w:sz w:val="20"/>
                <w:szCs w:val="20"/>
              </w:rPr>
              <w:br/>
            </w:r>
            <w:r w:rsidRPr="00221ACE">
              <w:rPr>
                <w:rFonts w:ascii="Arial" w:hAnsi="Arial"/>
                <w:bCs/>
                <w:sz w:val="20"/>
                <w:szCs w:val="20"/>
              </w:rPr>
              <w:br/>
              <w:t xml:space="preserve"> *Ask students to identify experiments that they did in relation to physical change in lessons 1, 2, 3 and   4. How did they know? Why? What evidence did you have? </w:t>
            </w:r>
            <w:r w:rsidRPr="00221ACE">
              <w:rPr>
                <w:rFonts w:ascii="Arial" w:hAnsi="Arial"/>
                <w:bCs/>
                <w:sz w:val="20"/>
                <w:szCs w:val="20"/>
              </w:rPr>
              <w:br/>
            </w:r>
            <w:r w:rsidRPr="00221ACE">
              <w:rPr>
                <w:rFonts w:ascii="Arial" w:hAnsi="Arial"/>
                <w:bCs/>
                <w:sz w:val="20"/>
                <w:szCs w:val="20"/>
              </w:rPr>
              <w:br/>
              <w:t xml:space="preserve"> *And, A Chemical Change is a change that results in the conversion of the original substances to form new substances. Such as “Sherbet”.</w:t>
            </w:r>
            <w:r w:rsidRPr="00221ACE">
              <w:rPr>
                <w:rFonts w:ascii="Arial" w:hAnsi="Arial"/>
                <w:bCs/>
                <w:sz w:val="20"/>
                <w:szCs w:val="20"/>
              </w:rPr>
              <w:br/>
            </w:r>
            <w:r w:rsidRPr="00221ACE">
              <w:rPr>
                <w:rFonts w:ascii="Arial" w:hAnsi="Arial"/>
                <w:bCs/>
                <w:sz w:val="20"/>
                <w:szCs w:val="20"/>
              </w:rPr>
              <w:br/>
              <w:t xml:space="preserve"> *Explain that they will be doing another experiment next week related to Chemical Change involving bicarbonate soda. However, the next experiments will be conducted in teams. </w:t>
            </w:r>
            <w:r w:rsidRPr="00221ACE">
              <w:rPr>
                <w:rFonts w:ascii="Arial" w:hAnsi="Arial"/>
                <w:bCs/>
                <w:sz w:val="20"/>
                <w:szCs w:val="20"/>
              </w:rPr>
              <w:br/>
            </w:r>
            <w:r w:rsidRPr="00221ACE">
              <w:rPr>
                <w:rFonts w:ascii="Arial" w:hAnsi="Arial"/>
                <w:bCs/>
                <w:sz w:val="20"/>
                <w:szCs w:val="20"/>
              </w:rPr>
              <w:br/>
            </w:r>
            <w:r w:rsidRPr="00221ACE">
              <w:rPr>
                <w:rFonts w:ascii="Arial" w:hAnsi="Arial"/>
                <w:bCs/>
                <w:sz w:val="20"/>
                <w:szCs w:val="20"/>
              </w:rPr>
              <w:br/>
            </w:r>
          </w:p>
          <w:p w:rsidR="006331E9" w:rsidRPr="005D079C" w:rsidRDefault="006331E9" w:rsidP="00685FD3">
            <w:pPr>
              <w:pStyle w:val="TableContents"/>
              <w:rPr>
                <w:rFonts w:ascii="Arial" w:hAnsi="Arial"/>
                <w:bCs/>
                <w:sz w:val="20"/>
                <w:szCs w:val="20"/>
              </w:rPr>
            </w:pPr>
          </w:p>
          <w:p w:rsidR="006331E9" w:rsidRPr="005D079C" w:rsidRDefault="006331E9" w:rsidP="00685FD3">
            <w:pPr>
              <w:pStyle w:val="TableContents"/>
              <w:rPr>
                <w:rFonts w:ascii="Arial" w:hAnsi="Arial"/>
                <w:bCs/>
                <w:sz w:val="20"/>
                <w:szCs w:val="20"/>
              </w:rPr>
            </w:pPr>
          </w:p>
          <w:p w:rsidR="006331E9" w:rsidRPr="005D079C" w:rsidRDefault="006331E9" w:rsidP="00685FD3">
            <w:pPr>
              <w:pStyle w:val="TableContents"/>
              <w:rPr>
                <w:rFonts w:ascii="Arial" w:hAnsi="Arial"/>
                <w:bCs/>
                <w:sz w:val="20"/>
                <w:szCs w:val="20"/>
              </w:rPr>
            </w:pPr>
          </w:p>
          <w:p w:rsidR="006331E9" w:rsidRPr="005D079C" w:rsidRDefault="006331E9" w:rsidP="00685FD3">
            <w:pPr>
              <w:pStyle w:val="TableContents"/>
              <w:rPr>
                <w:rFonts w:ascii="Arial" w:hAnsi="Arial"/>
                <w:bCs/>
                <w:sz w:val="20"/>
                <w:szCs w:val="20"/>
              </w:rPr>
            </w:pPr>
          </w:p>
          <w:p w:rsidR="006331E9" w:rsidRPr="005D079C" w:rsidRDefault="006331E9" w:rsidP="00685FD3">
            <w:pPr>
              <w:pStyle w:val="TableContents"/>
              <w:rPr>
                <w:rFonts w:ascii="Arial" w:hAnsi="Arial"/>
                <w:bCs/>
                <w:sz w:val="20"/>
                <w:szCs w:val="20"/>
              </w:rPr>
            </w:pPr>
          </w:p>
        </w:tc>
      </w:tr>
      <w:tr w:rsidR="006331E9" w:rsidRPr="005D079C" w:rsidTr="00685FD3">
        <w:trPr>
          <w:trHeight w:val="77"/>
        </w:trPr>
        <w:tc>
          <w:tcPr>
            <w:tcW w:w="5335" w:type="dxa"/>
            <w:tcBorders>
              <w:top w:val="single" w:sz="4" w:space="0" w:color="auto"/>
              <w:left w:val="single" w:sz="4" w:space="0" w:color="auto"/>
              <w:bottom w:val="single" w:sz="4" w:space="0" w:color="auto"/>
              <w:right w:val="single" w:sz="4" w:space="0" w:color="auto"/>
            </w:tcBorders>
            <w:shd w:val="clear" w:color="auto" w:fill="auto"/>
          </w:tcPr>
          <w:p w:rsidR="006331E9" w:rsidRPr="005D079C" w:rsidRDefault="006331E9" w:rsidP="00685FD3">
            <w:pPr>
              <w:pStyle w:val="TableContents"/>
              <w:rPr>
                <w:rFonts w:ascii="Arial" w:hAnsi="Arial"/>
                <w:b/>
                <w:bCs/>
                <w:sz w:val="20"/>
                <w:szCs w:val="20"/>
                <w:u w:val="single"/>
              </w:rPr>
            </w:pPr>
            <w:r>
              <w:rPr>
                <w:rFonts w:ascii="Arial" w:hAnsi="Arial"/>
                <w:b/>
                <w:bCs/>
                <w:sz w:val="20"/>
                <w:szCs w:val="20"/>
                <w:u w:val="single"/>
              </w:rPr>
              <w:lastRenderedPageBreak/>
              <w:br/>
            </w:r>
            <w:r w:rsidRPr="005D079C">
              <w:rPr>
                <w:rFonts w:ascii="Arial" w:hAnsi="Arial"/>
                <w:b/>
                <w:bCs/>
                <w:sz w:val="20"/>
                <w:szCs w:val="20"/>
                <w:u w:val="single"/>
              </w:rPr>
              <w:t>Simplification:</w:t>
            </w:r>
          </w:p>
          <w:p w:rsidR="006331E9" w:rsidRPr="005D079C" w:rsidRDefault="006331E9" w:rsidP="00685FD3">
            <w:pPr>
              <w:pStyle w:val="TableContents"/>
              <w:rPr>
                <w:rFonts w:ascii="Arial" w:hAnsi="Arial"/>
                <w:bCs/>
                <w:sz w:val="20"/>
                <w:szCs w:val="20"/>
              </w:rPr>
            </w:pPr>
          </w:p>
          <w:p w:rsidR="006331E9" w:rsidRPr="005D079C" w:rsidRDefault="006331E9" w:rsidP="006331E9">
            <w:pPr>
              <w:pStyle w:val="TableContents"/>
              <w:numPr>
                <w:ilvl w:val="0"/>
                <w:numId w:val="1"/>
              </w:numPr>
              <w:rPr>
                <w:rFonts w:ascii="Arial" w:hAnsi="Arial"/>
                <w:bCs/>
                <w:sz w:val="20"/>
                <w:szCs w:val="20"/>
              </w:rPr>
            </w:pPr>
            <w:r w:rsidRPr="005D079C">
              <w:rPr>
                <w:rFonts w:ascii="Arial" w:hAnsi="Arial"/>
                <w:bCs/>
                <w:sz w:val="20"/>
                <w:szCs w:val="20"/>
              </w:rPr>
              <w:t>This could be done in teams of two</w:t>
            </w:r>
            <w:r w:rsidRPr="005D079C">
              <w:rPr>
                <w:rFonts w:ascii="Arial" w:hAnsi="Arial"/>
                <w:bCs/>
                <w:sz w:val="20"/>
                <w:szCs w:val="20"/>
              </w:rPr>
              <w:br/>
            </w:r>
            <w:r w:rsidRPr="005D079C">
              <w:rPr>
                <w:rFonts w:ascii="Arial" w:hAnsi="Arial"/>
                <w:bCs/>
                <w:sz w:val="20"/>
                <w:szCs w:val="20"/>
              </w:rPr>
              <w:br/>
            </w:r>
            <w:r w:rsidRPr="005D079C">
              <w:rPr>
                <w:rFonts w:ascii="Arial" w:hAnsi="Arial"/>
                <w:bCs/>
                <w:sz w:val="20"/>
                <w:szCs w:val="20"/>
              </w:rPr>
              <w:br/>
            </w:r>
          </w:p>
        </w:tc>
        <w:tc>
          <w:tcPr>
            <w:tcW w:w="4586" w:type="dxa"/>
            <w:tcBorders>
              <w:top w:val="single" w:sz="4" w:space="0" w:color="auto"/>
              <w:left w:val="single" w:sz="4" w:space="0" w:color="auto"/>
              <w:bottom w:val="single" w:sz="4" w:space="0" w:color="auto"/>
              <w:right w:val="single" w:sz="4" w:space="0" w:color="auto"/>
            </w:tcBorders>
            <w:shd w:val="clear" w:color="auto" w:fill="auto"/>
          </w:tcPr>
          <w:p w:rsidR="006331E9" w:rsidRPr="00F547C9" w:rsidRDefault="006331E9" w:rsidP="00685FD3">
            <w:pPr>
              <w:pStyle w:val="TableContents"/>
              <w:rPr>
                <w:rFonts w:ascii="Arial" w:hAnsi="Arial"/>
                <w:b/>
                <w:bCs/>
                <w:sz w:val="20"/>
                <w:szCs w:val="20"/>
                <w:u w:val="single"/>
              </w:rPr>
            </w:pPr>
            <w:r>
              <w:rPr>
                <w:rFonts w:ascii="Arial" w:hAnsi="Arial"/>
                <w:b/>
                <w:bCs/>
                <w:sz w:val="20"/>
                <w:szCs w:val="20"/>
                <w:u w:val="single"/>
              </w:rPr>
              <w:br/>
            </w:r>
            <w:r w:rsidRPr="00F547C9">
              <w:rPr>
                <w:rFonts w:ascii="Arial" w:hAnsi="Arial"/>
                <w:b/>
                <w:bCs/>
                <w:sz w:val="20"/>
                <w:szCs w:val="20"/>
                <w:u w:val="single"/>
              </w:rPr>
              <w:t>Extension:</w:t>
            </w:r>
          </w:p>
          <w:p w:rsidR="006331E9" w:rsidRPr="00F547C9" w:rsidRDefault="006331E9" w:rsidP="00685FD3">
            <w:pPr>
              <w:pStyle w:val="TableContents"/>
              <w:rPr>
                <w:rFonts w:ascii="Arial" w:hAnsi="Arial"/>
                <w:b/>
                <w:bCs/>
                <w:sz w:val="20"/>
                <w:szCs w:val="20"/>
                <w:u w:val="single"/>
              </w:rPr>
            </w:pPr>
          </w:p>
          <w:p w:rsidR="006331E9" w:rsidRPr="005D079C" w:rsidRDefault="006331E9" w:rsidP="00685FD3">
            <w:pPr>
              <w:pStyle w:val="TableContents"/>
              <w:rPr>
                <w:rFonts w:ascii="Arial" w:hAnsi="Arial"/>
                <w:bCs/>
                <w:sz w:val="20"/>
                <w:szCs w:val="20"/>
              </w:rPr>
            </w:pPr>
            <w:r w:rsidRPr="005D079C">
              <w:rPr>
                <w:rFonts w:ascii="Arial" w:hAnsi="Arial"/>
                <w:bCs/>
                <w:sz w:val="20"/>
                <w:szCs w:val="20"/>
              </w:rPr>
              <w:t xml:space="preserve">If students finish early, provide another ‘clip bag’ </w:t>
            </w:r>
            <w:r>
              <w:rPr>
                <w:rFonts w:ascii="Arial" w:hAnsi="Arial"/>
                <w:bCs/>
                <w:sz w:val="20"/>
                <w:szCs w:val="20"/>
              </w:rPr>
              <w:br/>
            </w:r>
            <w:r w:rsidRPr="005D079C">
              <w:rPr>
                <w:rFonts w:ascii="Arial" w:hAnsi="Arial"/>
                <w:bCs/>
                <w:sz w:val="20"/>
                <w:szCs w:val="20"/>
              </w:rPr>
              <w:t xml:space="preserve">ask them quietly to make another batch but with </w:t>
            </w:r>
            <w:r>
              <w:rPr>
                <w:rFonts w:ascii="Arial" w:hAnsi="Arial"/>
                <w:bCs/>
                <w:sz w:val="20"/>
                <w:szCs w:val="20"/>
              </w:rPr>
              <w:br/>
            </w:r>
            <w:r w:rsidRPr="005D079C">
              <w:rPr>
                <w:rFonts w:ascii="Arial" w:hAnsi="Arial"/>
                <w:bCs/>
                <w:sz w:val="20"/>
                <w:szCs w:val="20"/>
              </w:rPr>
              <w:t xml:space="preserve">an extra teaspoon of citric acid </w:t>
            </w:r>
          </w:p>
        </w:tc>
      </w:tr>
      <w:tr w:rsidR="006331E9" w:rsidRPr="005D079C" w:rsidTr="00685FD3">
        <w:trPr>
          <w:trHeight w:val="76"/>
        </w:trPr>
        <w:tc>
          <w:tcPr>
            <w:tcW w:w="9921" w:type="dxa"/>
            <w:gridSpan w:val="2"/>
            <w:tcBorders>
              <w:top w:val="single" w:sz="4" w:space="0" w:color="auto"/>
              <w:left w:val="single" w:sz="4" w:space="0" w:color="auto"/>
              <w:bottom w:val="single" w:sz="4" w:space="0" w:color="auto"/>
              <w:right w:val="single" w:sz="4" w:space="0" w:color="auto"/>
            </w:tcBorders>
            <w:shd w:val="clear" w:color="auto" w:fill="auto"/>
          </w:tcPr>
          <w:p w:rsidR="006331E9" w:rsidRPr="005D079C" w:rsidRDefault="006331E9" w:rsidP="00685FD3">
            <w:pPr>
              <w:pStyle w:val="TableContents"/>
              <w:rPr>
                <w:rFonts w:ascii="Arial" w:hAnsi="Arial"/>
                <w:b/>
                <w:bCs/>
                <w:sz w:val="20"/>
                <w:szCs w:val="20"/>
                <w:u w:val="single"/>
              </w:rPr>
            </w:pPr>
            <w:r w:rsidRPr="005D079C">
              <w:rPr>
                <w:rFonts w:ascii="Arial" w:hAnsi="Arial"/>
                <w:b/>
                <w:bCs/>
                <w:sz w:val="20"/>
                <w:szCs w:val="20"/>
                <w:u w:val="single"/>
              </w:rPr>
              <w:t>Evaluation:</w:t>
            </w:r>
          </w:p>
          <w:p w:rsidR="006331E9" w:rsidRPr="005D079C" w:rsidRDefault="006331E9" w:rsidP="00685FD3">
            <w:pPr>
              <w:pStyle w:val="TableContents"/>
              <w:rPr>
                <w:rFonts w:ascii="Arial" w:hAnsi="Arial"/>
                <w:bCs/>
                <w:sz w:val="20"/>
                <w:szCs w:val="20"/>
              </w:rPr>
            </w:pP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r>
              <w:rPr>
                <w:rFonts w:ascii="Arial" w:hAnsi="Arial"/>
                <w:b/>
                <w:bCs/>
                <w:sz w:val="20"/>
                <w:szCs w:val="20"/>
                <w:u w:val="single"/>
              </w:rPr>
              <w:br/>
            </w:r>
          </w:p>
        </w:tc>
      </w:tr>
    </w:tbl>
    <w:p w:rsidR="00295B45" w:rsidRDefault="00295B45">
      <w:bookmarkStart w:id="0" w:name="_GoBack"/>
      <w:bookmarkEnd w:id="0"/>
    </w:p>
    <w:sectPr w:rsidR="00295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9477F"/>
    <w:multiLevelType w:val="hybridMultilevel"/>
    <w:tmpl w:val="A5124B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5DB27BE"/>
    <w:multiLevelType w:val="hybridMultilevel"/>
    <w:tmpl w:val="C1AC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1B86AEA"/>
    <w:multiLevelType w:val="hybridMultilevel"/>
    <w:tmpl w:val="6B96E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E9"/>
    <w:rsid w:val="00295B45"/>
    <w:rsid w:val="0063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4EBB5-51B8-477B-A1BB-71A3883D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1E9"/>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331E9"/>
    <w:pPr>
      <w:suppressLineNumbers/>
    </w:pPr>
  </w:style>
  <w:style w:type="character" w:styleId="Hyperlink">
    <w:name w:val="Hyperlink"/>
    <w:uiPriority w:val="99"/>
    <w:unhideWhenUsed/>
    <w:rsid w:val="006331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iro.au/helix/sciencemail/activities/sherbet.html" TargetMode="External"/><Relationship Id="rId5" Type="http://schemas.openxmlformats.org/officeDocument/2006/relationships/hyperlink" Target="http://www.csiro.au/helix/sci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 Grant</dc:creator>
  <cp:keywords/>
  <dc:description/>
  <cp:lastModifiedBy>Racquel Grant</cp:lastModifiedBy>
  <cp:revision>1</cp:revision>
  <dcterms:created xsi:type="dcterms:W3CDTF">2014-11-02T04:31:00Z</dcterms:created>
  <dcterms:modified xsi:type="dcterms:W3CDTF">2014-11-02T04:32:00Z</dcterms:modified>
</cp:coreProperties>
</file>